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95"/>
        <w:gridCol w:w="1600"/>
        <w:gridCol w:w="688"/>
        <w:gridCol w:w="737"/>
        <w:gridCol w:w="1125"/>
        <w:gridCol w:w="1038"/>
        <w:gridCol w:w="1062"/>
        <w:gridCol w:w="850"/>
        <w:gridCol w:w="725"/>
        <w:gridCol w:w="750"/>
        <w:gridCol w:w="699"/>
        <w:gridCol w:w="851"/>
        <w:gridCol w:w="900"/>
        <w:gridCol w:w="649"/>
        <w:gridCol w:w="863"/>
        <w:gridCol w:w="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新疆农业大学20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年推免生资格审核汇总表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8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本科学号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0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所在班级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拟报考学校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是否受过处分</w:t>
            </w:r>
          </w:p>
        </w:tc>
        <w:tc>
          <w:tcPr>
            <w:tcW w:w="3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申请人成绩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是否有考试违纪情况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参加专项计划（具体名称）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CET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MHK成绩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前三年学分绩点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考核鉴定成绩及排名</w:t>
            </w: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级别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分数</w:t>
            </w: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220181820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阿斯亚古丽·阿不都许克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维吾尔族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四级甲等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88.63/1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220181767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220181860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沈哲弘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220181869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高雨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220181790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王值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220181898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何可可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220181801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阮飞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  <w:r>
              <w:rPr>
                <w:rStyle w:val="13"/>
                <w:lang w:val="en-US" w:eastAsia="zh-CN" w:bidi="ar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</w:t>
            </w:r>
            <w:r>
              <w:rPr>
                <w:rStyle w:val="13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220181774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马秀玲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回族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77.90/8  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220182614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金荣胜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220181798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刘娅兰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动科182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普通推免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5" w:type="dxa"/>
            <w:gridSpan w:val="6"/>
            <w:tcBorders>
              <w:top w:val="nil"/>
              <w:left w:val="single" w:color="auto" w:sz="4" w:space="0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935" w:type="dxa"/>
            <w:gridSpan w:val="9"/>
            <w:tcBorders>
              <w:top w:val="nil"/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93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color w:val="auto"/>
        </w:rPr>
      </w:pPr>
    </w:p>
    <w:p/>
    <w:sectPr>
      <w:headerReference r:id="rId3" w:type="default"/>
      <w:footerReference r:id="rId4" w:type="default"/>
      <w:pgSz w:w="16838" w:h="11906" w:orient="landscape"/>
      <w:pgMar w:top="1531" w:right="2098" w:bottom="1531" w:left="1702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9EuL8uEBAAC6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0333"/>
    <w:rsid w:val="03DC682E"/>
    <w:rsid w:val="0EB47914"/>
    <w:rsid w:val="11765692"/>
    <w:rsid w:val="17BE5CEF"/>
    <w:rsid w:val="2CC00E9E"/>
    <w:rsid w:val="35A016F0"/>
    <w:rsid w:val="35D226CC"/>
    <w:rsid w:val="3AF45B08"/>
    <w:rsid w:val="3C591FD3"/>
    <w:rsid w:val="3D7B4A78"/>
    <w:rsid w:val="4D543B2F"/>
    <w:rsid w:val="5E5960A8"/>
    <w:rsid w:val="671E5B50"/>
    <w:rsid w:val="672E718D"/>
    <w:rsid w:val="75A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paragraph" w:customStyle="1" w:styleId="8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0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2021-09-06T07:58:00Z</dcterms:created>
  <dc:creator>深情不及久伴</dc:creator>
  <cp:lastModifiedBy>张仕琦</cp:lastModifiedBy>
  <cp:lastPrinted>2021-09-14T04:08:00Z</cp:lastPrinted>
  <dcterms:modified xsi:type="dcterms:W3CDTF">2021-09-14T09:35:34Z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